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688" w:rsidRPr="00D61D92" w:rsidRDefault="00AF1688" w:rsidP="00D61D92">
      <w:pPr>
        <w:pStyle w:val="Heading3"/>
        <w:spacing w:after="300" w:line="420" w:lineRule="atLeast"/>
        <w:rPr>
          <w:color w:val="000000"/>
          <w:sz w:val="28"/>
          <w:szCs w:val="28"/>
        </w:rPr>
      </w:pPr>
      <w:r w:rsidRPr="00AF1688">
        <w:rPr>
          <w:color w:val="000000"/>
          <w:sz w:val="28"/>
          <w:szCs w:val="28"/>
        </w:rPr>
        <w:t>RENOVATIONS</w:t>
      </w:r>
    </w:p>
    <w:p w:rsidR="00AF1688" w:rsidRPr="00AF1688" w:rsidRDefault="00AF1688" w:rsidP="00AF1688">
      <w:pPr>
        <w:pStyle w:val="Heading3"/>
        <w:spacing w:after="300" w:line="420" w:lineRule="atLeast"/>
        <w:jc w:val="center"/>
        <w:rPr>
          <w:b w:val="0"/>
          <w:color w:val="000000"/>
        </w:rPr>
      </w:pPr>
      <w:r w:rsidRPr="00AF1688">
        <w:rPr>
          <w:b w:val="0"/>
          <w:color w:val="000000"/>
        </w:rPr>
        <w:t>Prodigious Property Services specialises in the delivery of exceptional quality renovation services to many sectors including health care, aged care, hospitality, body corporate, offices and residential dwellings. The team at Prodigious Property Services will work closely with you and your designs to understand exactly what you expect from your renovation.  One of our representatives will help you to determine your requirements for your project or complete the work based on your own specification and scope of works.</w:t>
      </w:r>
    </w:p>
    <w:p w:rsidR="00AF1688" w:rsidRPr="00AF1688" w:rsidRDefault="00AF1688" w:rsidP="00AF1688">
      <w:pPr>
        <w:pStyle w:val="Heading3"/>
        <w:spacing w:after="300" w:line="420" w:lineRule="atLeast"/>
        <w:jc w:val="center"/>
        <w:rPr>
          <w:b w:val="0"/>
          <w:color w:val="000000"/>
        </w:rPr>
      </w:pPr>
      <w:r w:rsidRPr="00AF1688">
        <w:rPr>
          <w:b w:val="0"/>
          <w:color w:val="000000"/>
        </w:rPr>
        <w:t>We deliver short programme renovation/refurbishment work tailored to meet each client’s expectations, standards, time frames and budgets.  Our team understands that you may have your own requirements and specifications as well as regulatory standards and that must be encompassed in your project and that’s what we do.</w:t>
      </w:r>
    </w:p>
    <w:p w:rsidR="00AF1688" w:rsidRPr="00AF1688" w:rsidRDefault="00AF1688" w:rsidP="00AF1688">
      <w:pPr>
        <w:pStyle w:val="Heading3"/>
        <w:spacing w:after="300" w:line="420" w:lineRule="atLeast"/>
        <w:jc w:val="center"/>
        <w:rPr>
          <w:b w:val="0"/>
          <w:color w:val="000000"/>
        </w:rPr>
      </w:pPr>
      <w:r w:rsidRPr="00AF1688">
        <w:rPr>
          <w:b w:val="0"/>
          <w:color w:val="000000"/>
        </w:rPr>
        <w:t>Our project managers are adept at working with many stakeholders on a project - from residents and tenants, to sales staff and managers - and are trained in how to complete the project quickly while minimising disruption to tenants, residents or home owners.</w:t>
      </w:r>
    </w:p>
    <w:p w:rsidR="00AF1688" w:rsidRPr="00AF1688" w:rsidRDefault="00AF1688" w:rsidP="00AF1688">
      <w:pPr>
        <w:pStyle w:val="Heading3"/>
        <w:spacing w:after="300" w:line="420" w:lineRule="atLeast"/>
        <w:jc w:val="center"/>
        <w:rPr>
          <w:b w:val="0"/>
          <w:color w:val="000000"/>
        </w:rPr>
      </w:pPr>
      <w:r w:rsidRPr="00AF1688">
        <w:rPr>
          <w:b w:val="0"/>
          <w:color w:val="000000"/>
        </w:rPr>
        <w:t xml:space="preserve">We can handle anything from small </w:t>
      </w:r>
      <w:r w:rsidR="00D61D92">
        <w:rPr>
          <w:b w:val="0"/>
          <w:color w:val="000000"/>
        </w:rPr>
        <w:t xml:space="preserve">cosmetic </w:t>
      </w:r>
      <w:r w:rsidRPr="00AF1688">
        <w:rPr>
          <w:b w:val="0"/>
          <w:color w:val="000000"/>
        </w:rPr>
        <w:t xml:space="preserve">upgrades and repairs to complete </w:t>
      </w:r>
      <w:r w:rsidR="00D61D92">
        <w:rPr>
          <w:b w:val="0"/>
          <w:color w:val="000000"/>
        </w:rPr>
        <w:t xml:space="preserve">structural </w:t>
      </w:r>
      <w:r w:rsidRPr="00AF1688">
        <w:rPr>
          <w:b w:val="0"/>
          <w:color w:val="000000"/>
        </w:rPr>
        <w:t>renovations and refits.</w:t>
      </w:r>
    </w:p>
    <w:p w:rsidR="00AF1688" w:rsidRPr="00AF1688" w:rsidRDefault="00AF1688" w:rsidP="00AF1688">
      <w:pPr>
        <w:pStyle w:val="Heading3"/>
        <w:spacing w:after="300" w:line="420" w:lineRule="atLeast"/>
        <w:rPr>
          <w:color w:val="000000"/>
        </w:rPr>
      </w:pPr>
    </w:p>
    <w:p w:rsidR="00AF1688" w:rsidRPr="00AF1688" w:rsidRDefault="00AF1688" w:rsidP="00AF1688">
      <w:pPr>
        <w:pStyle w:val="Heading3"/>
        <w:spacing w:after="300" w:line="420" w:lineRule="atLeast"/>
        <w:jc w:val="center"/>
        <w:rPr>
          <w:color w:val="000000"/>
        </w:rPr>
      </w:pPr>
      <w:r w:rsidRPr="00AF1688">
        <w:rPr>
          <w:color w:val="000000"/>
        </w:rPr>
        <w:t>Types of renovation we do:</w:t>
      </w:r>
    </w:p>
    <w:p w:rsidR="00AF1688" w:rsidRPr="00AF1688" w:rsidRDefault="00AF1688" w:rsidP="00AF1688">
      <w:pPr>
        <w:pStyle w:val="Heading3"/>
        <w:numPr>
          <w:ilvl w:val="0"/>
          <w:numId w:val="1"/>
        </w:numPr>
        <w:spacing w:after="300" w:line="420" w:lineRule="atLeast"/>
        <w:jc w:val="center"/>
        <w:rPr>
          <w:b w:val="0"/>
          <w:color w:val="000000"/>
        </w:rPr>
      </w:pPr>
      <w:r w:rsidRPr="00AF1688">
        <w:rPr>
          <w:b w:val="0"/>
          <w:color w:val="000000"/>
        </w:rPr>
        <w:t>Short programme renovation/refurbishment work.</w:t>
      </w:r>
    </w:p>
    <w:p w:rsidR="00AF1688" w:rsidRPr="00AF1688" w:rsidRDefault="00AF1688" w:rsidP="00AF1688">
      <w:pPr>
        <w:pStyle w:val="Heading3"/>
        <w:numPr>
          <w:ilvl w:val="0"/>
          <w:numId w:val="1"/>
        </w:numPr>
        <w:spacing w:after="300" w:line="420" w:lineRule="atLeast"/>
        <w:jc w:val="center"/>
        <w:rPr>
          <w:b w:val="0"/>
          <w:color w:val="000000"/>
        </w:rPr>
      </w:pPr>
      <w:r w:rsidRPr="00AF1688">
        <w:rPr>
          <w:b w:val="0"/>
          <w:color w:val="000000"/>
        </w:rPr>
        <w:t>Remodelling of existing Dwellings.</w:t>
      </w:r>
    </w:p>
    <w:p w:rsidR="00AF1688" w:rsidRPr="00AF1688" w:rsidRDefault="00AF1688" w:rsidP="00AF1688">
      <w:pPr>
        <w:pStyle w:val="Heading3"/>
        <w:numPr>
          <w:ilvl w:val="0"/>
          <w:numId w:val="1"/>
        </w:numPr>
        <w:spacing w:after="300" w:line="420" w:lineRule="atLeast"/>
        <w:jc w:val="center"/>
        <w:rPr>
          <w:b w:val="0"/>
          <w:color w:val="000000"/>
        </w:rPr>
      </w:pPr>
      <w:r w:rsidRPr="00AF1688">
        <w:rPr>
          <w:b w:val="0"/>
          <w:color w:val="000000"/>
        </w:rPr>
        <w:t>Update existing fixtures or fittings, lighting, compliance upgrades.</w:t>
      </w:r>
    </w:p>
    <w:p w:rsidR="00AF1688" w:rsidRPr="00AF1688" w:rsidRDefault="00AF1688" w:rsidP="00AF1688">
      <w:pPr>
        <w:pStyle w:val="Heading3"/>
        <w:numPr>
          <w:ilvl w:val="0"/>
          <w:numId w:val="1"/>
        </w:numPr>
        <w:spacing w:after="300" w:line="420" w:lineRule="atLeast"/>
        <w:jc w:val="center"/>
        <w:rPr>
          <w:b w:val="0"/>
          <w:color w:val="000000"/>
        </w:rPr>
      </w:pPr>
      <w:r w:rsidRPr="00AF1688">
        <w:rPr>
          <w:b w:val="0"/>
          <w:color w:val="000000"/>
        </w:rPr>
        <w:t>Structural or non structural renovations</w:t>
      </w:r>
    </w:p>
    <w:p w:rsidR="00AF1688" w:rsidRPr="00AF1688" w:rsidRDefault="00AF1688" w:rsidP="00AF1688">
      <w:pPr>
        <w:pStyle w:val="Heading3"/>
        <w:numPr>
          <w:ilvl w:val="0"/>
          <w:numId w:val="1"/>
        </w:numPr>
        <w:spacing w:after="300" w:line="420" w:lineRule="atLeast"/>
        <w:jc w:val="center"/>
        <w:rPr>
          <w:b w:val="0"/>
          <w:color w:val="000000"/>
        </w:rPr>
      </w:pPr>
      <w:r w:rsidRPr="00AF1688">
        <w:rPr>
          <w:b w:val="0"/>
          <w:color w:val="000000"/>
        </w:rPr>
        <w:t xml:space="preserve">Cosmetic upgrades. </w:t>
      </w:r>
    </w:p>
    <w:p w:rsidR="00AF1688" w:rsidRDefault="00AF1688" w:rsidP="00AF1688">
      <w:pPr>
        <w:pStyle w:val="Heading3"/>
        <w:spacing w:after="300" w:line="420" w:lineRule="atLeast"/>
        <w:textAlignment w:val="baseline"/>
        <w:rPr>
          <w:b w:val="0"/>
          <w:bCs w:val="0"/>
          <w:color w:val="000000"/>
        </w:rPr>
      </w:pPr>
    </w:p>
    <w:p w:rsidR="00D61D92" w:rsidRDefault="00D61D92" w:rsidP="00AF1688">
      <w:pPr>
        <w:pStyle w:val="Heading3"/>
        <w:spacing w:after="300" w:line="420" w:lineRule="atLeast"/>
        <w:textAlignment w:val="baseline"/>
        <w:rPr>
          <w:b w:val="0"/>
          <w:bCs w:val="0"/>
          <w:color w:val="000000"/>
        </w:rPr>
      </w:pPr>
    </w:p>
    <w:p w:rsidR="00D61D92" w:rsidRDefault="00D61D92" w:rsidP="00AF1688">
      <w:pPr>
        <w:pStyle w:val="Heading3"/>
        <w:spacing w:after="300" w:line="420" w:lineRule="atLeast"/>
        <w:textAlignment w:val="baseline"/>
        <w:rPr>
          <w:b w:val="0"/>
          <w:bCs w:val="0"/>
          <w:color w:val="000000"/>
        </w:rPr>
      </w:pPr>
    </w:p>
    <w:p w:rsidR="00AF1688" w:rsidRPr="00AF1688" w:rsidRDefault="00AF1688" w:rsidP="00AF1688">
      <w:pPr>
        <w:pStyle w:val="Heading3"/>
        <w:spacing w:after="300" w:line="420" w:lineRule="atLeast"/>
        <w:textAlignment w:val="baseline"/>
        <w:rPr>
          <w:color w:val="000000"/>
        </w:rPr>
      </w:pPr>
      <w:r w:rsidRPr="00AF1688">
        <w:rPr>
          <w:color w:val="000000"/>
        </w:rPr>
        <w:t>MAINTENANCE SERVICES</w:t>
      </w:r>
    </w:p>
    <w:p w:rsidR="00AF1688" w:rsidRPr="00AF1688" w:rsidRDefault="00AF1688" w:rsidP="00AF1688">
      <w:pPr>
        <w:pStyle w:val="Heading3"/>
        <w:spacing w:after="300" w:line="420" w:lineRule="atLeast"/>
        <w:jc w:val="center"/>
        <w:textAlignment w:val="baseline"/>
        <w:rPr>
          <w:b w:val="0"/>
          <w:color w:val="000000"/>
        </w:rPr>
      </w:pPr>
      <w:r w:rsidRPr="00AF1688">
        <w:rPr>
          <w:b w:val="0"/>
          <w:color w:val="000000"/>
        </w:rPr>
        <w:t>Prodigious Property Services implements a service focused business model and strives to deliver the best maintenance solutions possible for our clients.  Our team of qualified trade</w:t>
      </w:r>
      <w:bookmarkStart w:id="0" w:name="_GoBack"/>
      <w:bookmarkEnd w:id="0"/>
      <w:r w:rsidRPr="00AF1688">
        <w:rPr>
          <w:b w:val="0"/>
          <w:color w:val="000000"/>
        </w:rPr>
        <w:t xml:space="preserve">s people can deliver custom designed maintenance solutions, helping clients to improve the value and extend the life of their assets. </w:t>
      </w:r>
    </w:p>
    <w:p w:rsidR="00D61D92" w:rsidRPr="00AF1688" w:rsidRDefault="00AF1688" w:rsidP="00D61D92">
      <w:pPr>
        <w:pStyle w:val="Heading3"/>
        <w:spacing w:after="300" w:line="420" w:lineRule="atLeast"/>
        <w:jc w:val="center"/>
        <w:textAlignment w:val="baseline"/>
        <w:rPr>
          <w:b w:val="0"/>
          <w:color w:val="000000"/>
        </w:rPr>
      </w:pPr>
      <w:r w:rsidRPr="00AF1688">
        <w:rPr>
          <w:b w:val="0"/>
          <w:color w:val="000000"/>
        </w:rPr>
        <w:t>Our experience in the management of basic one trade repairs through to complex engineering defect repairs ensures we have you covered. Asset managers can simply request a quote for work to be done or a</w:t>
      </w:r>
      <w:r w:rsidR="00D61D92">
        <w:rPr>
          <w:b w:val="0"/>
          <w:color w:val="000000"/>
        </w:rPr>
        <w:t xml:space="preserve">lternatively arrange for urgent </w:t>
      </w:r>
      <w:r w:rsidRPr="00AF1688">
        <w:rPr>
          <w:b w:val="0"/>
          <w:color w:val="000000"/>
        </w:rPr>
        <w:t>repairs by making a phone call or sending an email.</w:t>
      </w:r>
      <w:r w:rsidR="00D61D92" w:rsidRPr="00D61D92">
        <w:rPr>
          <w:b w:val="0"/>
          <w:color w:val="000000"/>
        </w:rPr>
        <w:t xml:space="preserve"> We provide these services to many sectors including health care, aged care, hospi</w:t>
      </w:r>
      <w:r w:rsidR="00D61D92">
        <w:rPr>
          <w:b w:val="0"/>
          <w:color w:val="000000"/>
        </w:rPr>
        <w:t xml:space="preserve">tality, body corporate, offices </w:t>
      </w:r>
      <w:r w:rsidR="00D61D92" w:rsidRPr="00D61D92">
        <w:rPr>
          <w:b w:val="0"/>
          <w:color w:val="000000"/>
        </w:rPr>
        <w:t>and residential dwellings.</w:t>
      </w:r>
    </w:p>
    <w:p w:rsidR="00AF1688" w:rsidRPr="00AF1688" w:rsidRDefault="00AF1688" w:rsidP="00AF1688">
      <w:pPr>
        <w:pStyle w:val="Heading3"/>
        <w:spacing w:after="300" w:line="420" w:lineRule="atLeast"/>
        <w:jc w:val="center"/>
        <w:textAlignment w:val="baseline"/>
        <w:rPr>
          <w:b w:val="0"/>
          <w:color w:val="000000"/>
        </w:rPr>
      </w:pPr>
      <w:r w:rsidRPr="00AF1688">
        <w:rPr>
          <w:b w:val="0"/>
          <w:color w:val="000000"/>
        </w:rPr>
        <w:t>Let Prodigious Property Services maintain your asset, freeing your valuable time to focus on your core business.</w:t>
      </w:r>
    </w:p>
    <w:p w:rsidR="00AF1688" w:rsidRPr="00AF1688" w:rsidRDefault="00AF1688" w:rsidP="00AF1688">
      <w:pPr>
        <w:pStyle w:val="Heading3"/>
        <w:spacing w:after="300" w:line="420" w:lineRule="atLeast"/>
        <w:jc w:val="center"/>
        <w:textAlignment w:val="baseline"/>
        <w:rPr>
          <w:color w:val="000000"/>
        </w:rPr>
      </w:pPr>
      <w:r w:rsidRPr="00AF1688">
        <w:rPr>
          <w:color w:val="000000"/>
        </w:rPr>
        <w:t>MAINTENANCE SERVICES WE OFFER:</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General Repairs</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Carpentry</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IT Data / Communication Services</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Plumbing Services</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Lighting &amp; Electrical Services</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Security Camera / Controlled Access Systems</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Painting</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Fencing</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Handyman</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Insurance Claims</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Bathroom repairs</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Leak repairs Internal and external</w:t>
      </w:r>
    </w:p>
    <w:p w:rsidR="00AF1688" w:rsidRPr="00AF1688" w:rsidRDefault="00AF1688" w:rsidP="00AF1688">
      <w:pPr>
        <w:pStyle w:val="Heading3"/>
        <w:numPr>
          <w:ilvl w:val="0"/>
          <w:numId w:val="2"/>
        </w:numPr>
        <w:spacing w:after="300" w:line="420" w:lineRule="atLeast"/>
        <w:jc w:val="center"/>
        <w:textAlignment w:val="baseline"/>
        <w:rPr>
          <w:b w:val="0"/>
          <w:color w:val="000000"/>
        </w:rPr>
      </w:pPr>
      <w:r w:rsidRPr="00AF1688">
        <w:rPr>
          <w:b w:val="0"/>
          <w:color w:val="000000"/>
        </w:rPr>
        <w:t>Grounds maintenance</w:t>
      </w:r>
    </w:p>
    <w:p w:rsidR="001542BE" w:rsidRPr="00D61D92" w:rsidRDefault="00AF1688" w:rsidP="00D61D92">
      <w:pPr>
        <w:pStyle w:val="Heading3"/>
        <w:numPr>
          <w:ilvl w:val="0"/>
          <w:numId w:val="2"/>
        </w:numPr>
        <w:spacing w:after="300" w:line="420" w:lineRule="atLeast"/>
        <w:jc w:val="center"/>
        <w:textAlignment w:val="baseline"/>
        <w:rPr>
          <w:b w:val="0"/>
          <w:color w:val="000000"/>
        </w:rPr>
      </w:pPr>
      <w:r w:rsidRPr="00AF1688">
        <w:rPr>
          <w:b w:val="0"/>
          <w:color w:val="000000"/>
        </w:rPr>
        <w:t>Building maintenance</w:t>
      </w:r>
    </w:p>
    <w:sectPr w:rsidR="001542BE" w:rsidRPr="00D61D92" w:rsidSect="001542B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35FB"/>
    <w:multiLevelType w:val="multilevel"/>
    <w:tmpl w:val="1AA0E9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783DBF"/>
    <w:multiLevelType w:val="multilevel"/>
    <w:tmpl w:val="1D86FD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1688"/>
    <w:rsid w:val="001542BE"/>
    <w:rsid w:val="002513E9"/>
    <w:rsid w:val="003672D4"/>
    <w:rsid w:val="0097064A"/>
    <w:rsid w:val="00AF1688"/>
    <w:rsid w:val="00D61D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688"/>
  </w:style>
  <w:style w:type="paragraph" w:styleId="Heading3">
    <w:name w:val="heading 3"/>
    <w:basedOn w:val="Normal"/>
    <w:link w:val="Heading3Char"/>
    <w:uiPriority w:val="9"/>
    <w:qFormat/>
    <w:rsid w:val="00AF1688"/>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1688"/>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AF1688"/>
    <w:rPr>
      <w:b/>
      <w:bCs/>
    </w:rPr>
  </w:style>
  <w:style w:type="paragraph" w:styleId="BalloonText">
    <w:name w:val="Balloon Text"/>
    <w:basedOn w:val="Normal"/>
    <w:link w:val="BalloonTextChar"/>
    <w:uiPriority w:val="99"/>
    <w:semiHidden/>
    <w:unhideWhenUsed/>
    <w:rsid w:val="00AF1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6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2014-06-26T23:54:00Z</dcterms:created>
  <dcterms:modified xsi:type="dcterms:W3CDTF">2014-06-26T23:54:00Z</dcterms:modified>
</cp:coreProperties>
</file>